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CC3" w:rsidRPr="00B809DB" w:rsidRDefault="00FF3CC3" w:rsidP="00B809DB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FF3CC3" w:rsidRPr="002736F1" w:rsidRDefault="00FF3CC3" w:rsidP="002736F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2736F1">
        <w:rPr>
          <w:rFonts w:ascii="Arial" w:hAnsi="Arial" w:cs="Arial"/>
          <w:b/>
          <w:sz w:val="28"/>
          <w:szCs w:val="28"/>
          <w:lang w:eastAsia="ru-RU"/>
        </w:rPr>
        <w:t>АДМИНИСТРАЦИЯ БОЛЬШЕКОСУЛЬСКОГО СЕЛЬСОВЕТА</w:t>
      </w:r>
    </w:p>
    <w:p w:rsidR="00FF3CC3" w:rsidRPr="002736F1" w:rsidRDefault="00FF3CC3" w:rsidP="002736F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2736F1">
        <w:rPr>
          <w:rFonts w:ascii="Arial" w:hAnsi="Arial" w:cs="Arial"/>
          <w:b/>
          <w:sz w:val="28"/>
          <w:szCs w:val="28"/>
          <w:lang w:eastAsia="ru-RU"/>
        </w:rPr>
        <w:t>БОГОТОЛЬСКОГО РАЙОНА</w:t>
      </w:r>
    </w:p>
    <w:p w:rsidR="00FF3CC3" w:rsidRPr="002736F1" w:rsidRDefault="00FF3CC3" w:rsidP="002736F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2736F1">
        <w:rPr>
          <w:rFonts w:ascii="Arial" w:hAnsi="Arial" w:cs="Arial"/>
          <w:b/>
          <w:sz w:val="28"/>
          <w:szCs w:val="28"/>
          <w:lang w:eastAsia="ru-RU"/>
        </w:rPr>
        <w:t>КРАСНОЯРСКОГО  КРАЯ</w:t>
      </w:r>
    </w:p>
    <w:p w:rsidR="00FF3CC3" w:rsidRPr="00EB4E1B" w:rsidRDefault="00FF3CC3" w:rsidP="009E1874">
      <w:pPr>
        <w:pStyle w:val="NoSpacing"/>
        <w:jc w:val="center"/>
        <w:rPr>
          <w:rFonts w:ascii="Arial" w:hAnsi="Arial" w:cs="Arial"/>
          <w:b/>
          <w:noProof/>
          <w:sz w:val="24"/>
          <w:szCs w:val="24"/>
          <w:lang w:eastAsia="ru-RU"/>
        </w:rPr>
      </w:pPr>
    </w:p>
    <w:p w:rsidR="00FF3CC3" w:rsidRPr="007C571A" w:rsidRDefault="00FF3CC3" w:rsidP="00EB4E1B">
      <w:pPr>
        <w:pStyle w:val="NoSpacing"/>
        <w:rPr>
          <w:rFonts w:ascii="Arial" w:hAnsi="Arial" w:cs="Arial"/>
          <w:b/>
          <w:sz w:val="24"/>
          <w:szCs w:val="24"/>
        </w:rPr>
      </w:pPr>
    </w:p>
    <w:p w:rsidR="00FF3CC3" w:rsidRPr="007C571A" w:rsidRDefault="00FF3CC3" w:rsidP="00752BEA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7C571A">
        <w:rPr>
          <w:rFonts w:ascii="Arial" w:hAnsi="Arial" w:cs="Arial"/>
          <w:b/>
          <w:sz w:val="24"/>
          <w:szCs w:val="24"/>
        </w:rPr>
        <w:t>РЕШЕНИЕ</w:t>
      </w:r>
      <w:r>
        <w:rPr>
          <w:rFonts w:ascii="Arial" w:hAnsi="Arial" w:cs="Arial"/>
          <w:b/>
          <w:sz w:val="24"/>
          <w:szCs w:val="24"/>
        </w:rPr>
        <w:t xml:space="preserve">                                    </w:t>
      </w:r>
    </w:p>
    <w:p w:rsidR="00FF3CC3" w:rsidRDefault="00FF3CC3" w:rsidP="009E1874">
      <w:pPr>
        <w:pStyle w:val="NoSpacing"/>
        <w:rPr>
          <w:rFonts w:ascii="Arial" w:hAnsi="Arial" w:cs="Arial"/>
          <w:b/>
          <w:sz w:val="24"/>
          <w:szCs w:val="24"/>
        </w:rPr>
      </w:pPr>
    </w:p>
    <w:p w:rsidR="00FF3CC3" w:rsidRPr="007C571A" w:rsidRDefault="00FF3CC3" w:rsidP="009E1874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« 25 » ноября 2019 года            с. Большая - Косуль</w:t>
      </w:r>
      <w:r w:rsidRPr="007C571A">
        <w:rPr>
          <w:rFonts w:ascii="Arial" w:hAnsi="Arial" w:cs="Arial"/>
          <w:b/>
          <w:sz w:val="24"/>
          <w:szCs w:val="24"/>
        </w:rPr>
        <w:t xml:space="preserve">                     № </w:t>
      </w:r>
      <w:r>
        <w:rPr>
          <w:rFonts w:ascii="Arial" w:hAnsi="Arial" w:cs="Arial"/>
          <w:b/>
          <w:sz w:val="24"/>
          <w:szCs w:val="24"/>
        </w:rPr>
        <w:t>38-179</w:t>
      </w:r>
    </w:p>
    <w:p w:rsidR="00FF3CC3" w:rsidRPr="007C571A" w:rsidRDefault="00FF3CC3" w:rsidP="00752BEA">
      <w:pPr>
        <w:pStyle w:val="NoSpacing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FF3CC3" w:rsidRPr="007C571A" w:rsidRDefault="00FF3CC3" w:rsidP="00752BEA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FF3CC3" w:rsidRPr="007C571A" w:rsidRDefault="00FF3CC3" w:rsidP="00752BEA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7C571A">
        <w:rPr>
          <w:rFonts w:ascii="Arial" w:hAnsi="Arial" w:cs="Arial"/>
          <w:b/>
          <w:sz w:val="24"/>
          <w:szCs w:val="24"/>
        </w:rPr>
        <w:t xml:space="preserve">О ПЕРЕДАЧЕ ЧАСТИ ПОЛНОМОЧИЙ </w:t>
      </w:r>
    </w:p>
    <w:p w:rsidR="00FF3CC3" w:rsidRPr="007C571A" w:rsidRDefault="00FF3CC3" w:rsidP="00752BEA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7C571A">
        <w:rPr>
          <w:rFonts w:ascii="Arial" w:hAnsi="Arial" w:cs="Arial"/>
          <w:b/>
          <w:sz w:val="24"/>
          <w:szCs w:val="24"/>
        </w:rPr>
        <w:t>ПО РЕШЕНИЮ ВОПРОСОВ МЕСТНОГО ЗНАЧЕНИЯ</w:t>
      </w:r>
    </w:p>
    <w:p w:rsidR="00FF3CC3" w:rsidRPr="007C571A" w:rsidRDefault="00FF3CC3" w:rsidP="00752BEA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FF3CC3" w:rsidRPr="00B85CCA" w:rsidRDefault="00FF3CC3" w:rsidP="00752BEA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FF3CC3" w:rsidRPr="00B85CCA" w:rsidRDefault="00FF3CC3" w:rsidP="00752BE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ab/>
        <w:t xml:space="preserve">В целях организации деятельности органов местного самоуправления Боготольского района, руководствуясь Федеральным законом от 06.10.2003 № 131-ФЗ «Об общих принципах организации местного самоуправления в Российской Федерации», Уставом Большекосульского сельсовета Боготольского района Красноярского края,   Большекосульский сельский   Совет депутатов </w:t>
      </w:r>
      <w:r w:rsidRPr="00B85CCA">
        <w:rPr>
          <w:rFonts w:ascii="Arial" w:hAnsi="Arial" w:cs="Arial"/>
          <w:b/>
          <w:sz w:val="24"/>
          <w:szCs w:val="24"/>
        </w:rPr>
        <w:t>РЕШИЛ</w:t>
      </w:r>
      <w:r w:rsidRPr="00B85CCA">
        <w:rPr>
          <w:rFonts w:ascii="Arial" w:hAnsi="Arial" w:cs="Arial"/>
          <w:sz w:val="24"/>
          <w:szCs w:val="24"/>
        </w:rPr>
        <w:t>:</w:t>
      </w:r>
    </w:p>
    <w:p w:rsidR="00FF3CC3" w:rsidRPr="00B85CCA" w:rsidRDefault="00FF3CC3" w:rsidP="00257C69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1. Администрации Большекосульского сельсовета Боготольского района Красноярского края  передать  Администрации Боготольского района Красноярского края,   следующие полномочия по решению вопросов местного значения,  согласно приложению, заключить Соглашение сроком действия с 1 января 2020 года по 31 декабря 2020 года.</w:t>
      </w:r>
    </w:p>
    <w:p w:rsidR="00FF3CC3" w:rsidRPr="00B85CCA" w:rsidRDefault="00FF3CC3" w:rsidP="00257C69">
      <w:pPr>
        <w:pStyle w:val="NoSpacing"/>
        <w:jc w:val="both"/>
        <w:rPr>
          <w:rFonts w:ascii="Arial" w:hAnsi="Arial" w:cs="Arial"/>
          <w:sz w:val="24"/>
          <w:szCs w:val="24"/>
          <w:lang w:eastAsia="ru-RU"/>
        </w:rPr>
      </w:pPr>
      <w:r w:rsidRPr="00B85CCA">
        <w:rPr>
          <w:rFonts w:ascii="Arial" w:hAnsi="Arial" w:cs="Arial"/>
          <w:sz w:val="24"/>
          <w:szCs w:val="24"/>
          <w:lang w:eastAsia="ru-RU"/>
        </w:rPr>
        <w:t>2. Контроль за исполнением Решения возложить на постоянную комиссию по      законодательству, местному самоуправлению и социальным вопросам (Председатель – Семашко Г.И.)</w:t>
      </w:r>
    </w:p>
    <w:p w:rsidR="00FF3CC3" w:rsidRPr="00B85CCA" w:rsidRDefault="00FF3CC3" w:rsidP="00257C69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 xml:space="preserve">3. Опубликовать настоящее Решение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5" w:history="1">
        <w:r w:rsidRPr="00B85CCA">
          <w:rPr>
            <w:rStyle w:val="Hyperlink"/>
            <w:rFonts w:ascii="Arial" w:hAnsi="Arial" w:cs="Arial"/>
            <w:sz w:val="24"/>
            <w:szCs w:val="24"/>
          </w:rPr>
          <w:t>www.bogotol-r.ru</w:t>
        </w:r>
      </w:hyperlink>
      <w:r w:rsidRPr="00B85CCA">
        <w:rPr>
          <w:rFonts w:ascii="Arial" w:hAnsi="Arial" w:cs="Arial"/>
          <w:sz w:val="24"/>
          <w:szCs w:val="24"/>
        </w:rPr>
        <w:t>.</w:t>
      </w:r>
    </w:p>
    <w:p w:rsidR="00FF3CC3" w:rsidRPr="00B85CCA" w:rsidRDefault="00FF3CC3" w:rsidP="00257C69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4.  Решение вступает в силу после официального опубликования.</w:t>
      </w:r>
    </w:p>
    <w:p w:rsidR="00FF3CC3" w:rsidRPr="00B85CCA" w:rsidRDefault="00FF3CC3" w:rsidP="00752BEA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FF3CC3" w:rsidRPr="00B85CCA" w:rsidTr="001E2ED9">
        <w:tc>
          <w:tcPr>
            <w:tcW w:w="4997" w:type="dxa"/>
          </w:tcPr>
          <w:p w:rsidR="00FF3CC3" w:rsidRPr="00B85CCA" w:rsidRDefault="00FF3CC3" w:rsidP="0053416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CC3" w:rsidRPr="00B85CCA" w:rsidRDefault="00FF3CC3" w:rsidP="00EB4E1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B85CCA">
              <w:rPr>
                <w:rFonts w:ascii="Arial" w:hAnsi="Arial" w:cs="Arial"/>
                <w:sz w:val="24"/>
                <w:szCs w:val="24"/>
              </w:rPr>
              <w:t>Председатель Большекосульского</w:t>
            </w:r>
          </w:p>
          <w:p w:rsidR="00FF3CC3" w:rsidRPr="00B85CCA" w:rsidRDefault="00FF3CC3" w:rsidP="00EB4E1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B85CCA">
              <w:rPr>
                <w:rFonts w:ascii="Arial" w:hAnsi="Arial" w:cs="Arial"/>
                <w:sz w:val="24"/>
                <w:szCs w:val="24"/>
              </w:rPr>
              <w:t>сельского  Совета депутатов</w:t>
            </w:r>
          </w:p>
          <w:p w:rsidR="00FF3CC3" w:rsidRPr="00B85CCA" w:rsidRDefault="00FF3CC3" w:rsidP="00534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CC3" w:rsidRPr="00B85CCA" w:rsidRDefault="00FF3CC3" w:rsidP="00EB4E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5CCA">
              <w:rPr>
                <w:rFonts w:ascii="Arial" w:hAnsi="Arial" w:cs="Arial"/>
                <w:sz w:val="24"/>
                <w:szCs w:val="24"/>
              </w:rPr>
              <w:t>______________ И.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85CCA">
              <w:rPr>
                <w:rFonts w:ascii="Arial" w:hAnsi="Arial" w:cs="Arial"/>
                <w:sz w:val="24"/>
                <w:szCs w:val="24"/>
              </w:rPr>
              <w:t>Н.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85CCA">
              <w:rPr>
                <w:rFonts w:ascii="Arial" w:hAnsi="Arial" w:cs="Arial"/>
                <w:sz w:val="24"/>
                <w:szCs w:val="24"/>
              </w:rPr>
              <w:t>Однодворцева</w:t>
            </w:r>
          </w:p>
        </w:tc>
        <w:tc>
          <w:tcPr>
            <w:tcW w:w="4998" w:type="dxa"/>
          </w:tcPr>
          <w:p w:rsidR="00FF3CC3" w:rsidRPr="00B85CCA" w:rsidRDefault="00FF3CC3" w:rsidP="00BF38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F3CC3" w:rsidRPr="00B85CCA" w:rsidRDefault="00FF3CC3" w:rsidP="00BF38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5CCA">
              <w:rPr>
                <w:rFonts w:ascii="Arial" w:hAnsi="Arial" w:cs="Arial"/>
                <w:sz w:val="24"/>
                <w:szCs w:val="24"/>
              </w:rPr>
              <w:t>Глава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85CCA">
              <w:rPr>
                <w:rFonts w:ascii="Arial" w:hAnsi="Arial" w:cs="Arial"/>
                <w:sz w:val="24"/>
                <w:szCs w:val="24"/>
              </w:rPr>
              <w:t>Большекосульского</w:t>
            </w:r>
          </w:p>
          <w:p w:rsidR="00FF3CC3" w:rsidRPr="00B85CCA" w:rsidRDefault="00FF3CC3" w:rsidP="00BF38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5CCA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FF3CC3" w:rsidRPr="00B85CCA" w:rsidRDefault="00FF3CC3" w:rsidP="00534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CC3" w:rsidRPr="00B85CCA" w:rsidRDefault="00FF3CC3" w:rsidP="00BF38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5CCA">
              <w:rPr>
                <w:rFonts w:ascii="Arial" w:hAnsi="Arial" w:cs="Arial"/>
                <w:sz w:val="24"/>
                <w:szCs w:val="24"/>
              </w:rPr>
              <w:t>______________       Т.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85CCA">
              <w:rPr>
                <w:rFonts w:ascii="Arial" w:hAnsi="Arial" w:cs="Arial"/>
                <w:sz w:val="24"/>
                <w:szCs w:val="24"/>
              </w:rPr>
              <w:t>Ф.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85CCA">
              <w:rPr>
                <w:rFonts w:ascii="Arial" w:hAnsi="Arial" w:cs="Arial"/>
                <w:sz w:val="24"/>
                <w:szCs w:val="24"/>
              </w:rPr>
              <w:t>Поторочина</w:t>
            </w:r>
          </w:p>
        </w:tc>
      </w:tr>
    </w:tbl>
    <w:p w:rsidR="00FF3CC3" w:rsidRPr="00B85CCA" w:rsidRDefault="00FF3CC3" w:rsidP="0053416D">
      <w:pPr>
        <w:jc w:val="center"/>
        <w:rPr>
          <w:rFonts w:ascii="Arial" w:hAnsi="Arial" w:cs="Arial"/>
          <w:sz w:val="24"/>
          <w:szCs w:val="24"/>
        </w:rPr>
      </w:pPr>
    </w:p>
    <w:p w:rsidR="00FF3CC3" w:rsidRPr="00B85CCA" w:rsidRDefault="00FF3CC3" w:rsidP="00752BEA">
      <w:pPr>
        <w:rPr>
          <w:rFonts w:ascii="Arial" w:hAnsi="Arial" w:cs="Arial"/>
          <w:sz w:val="24"/>
          <w:szCs w:val="24"/>
        </w:rPr>
      </w:pPr>
    </w:p>
    <w:p w:rsidR="00FF3CC3" w:rsidRPr="00B85CCA" w:rsidRDefault="00FF3CC3" w:rsidP="00752BEA">
      <w:pPr>
        <w:rPr>
          <w:rFonts w:ascii="Arial" w:hAnsi="Arial" w:cs="Arial"/>
          <w:sz w:val="24"/>
          <w:szCs w:val="24"/>
        </w:rPr>
      </w:pPr>
    </w:p>
    <w:p w:rsidR="00FF3CC3" w:rsidRPr="00B85CCA" w:rsidRDefault="00FF3CC3" w:rsidP="00752BEA">
      <w:pPr>
        <w:rPr>
          <w:rFonts w:ascii="Arial" w:hAnsi="Arial" w:cs="Arial"/>
          <w:sz w:val="24"/>
          <w:szCs w:val="24"/>
        </w:rPr>
      </w:pPr>
    </w:p>
    <w:p w:rsidR="00FF3CC3" w:rsidRPr="00B85CCA" w:rsidRDefault="00FF3CC3" w:rsidP="00797259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FF3CC3" w:rsidRPr="00B85CCA" w:rsidRDefault="00FF3CC3" w:rsidP="00797259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FF3CC3" w:rsidRPr="00B85CCA" w:rsidRDefault="00FF3CC3" w:rsidP="00797259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FF3CC3" w:rsidRPr="00B85CCA" w:rsidRDefault="00FF3CC3" w:rsidP="00797259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FF3CC3" w:rsidRDefault="00FF3CC3" w:rsidP="00797259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FF3CC3" w:rsidRPr="00B85CCA" w:rsidRDefault="00FF3CC3" w:rsidP="00797259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B85CCA">
        <w:rPr>
          <w:rFonts w:ascii="Arial" w:hAnsi="Arial" w:cs="Arial"/>
          <w:sz w:val="24"/>
          <w:szCs w:val="24"/>
          <w:lang w:eastAsia="ru-RU"/>
        </w:rPr>
        <w:t>Приложение</w:t>
      </w:r>
    </w:p>
    <w:p w:rsidR="00FF3CC3" w:rsidRPr="00B85CCA" w:rsidRDefault="00FF3CC3" w:rsidP="00797259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B85CCA">
        <w:rPr>
          <w:rFonts w:ascii="Arial" w:hAnsi="Arial" w:cs="Arial"/>
          <w:sz w:val="24"/>
          <w:szCs w:val="24"/>
          <w:lang w:eastAsia="ru-RU"/>
        </w:rPr>
        <w:t xml:space="preserve">                       к Решению</w:t>
      </w:r>
    </w:p>
    <w:p w:rsidR="00FF3CC3" w:rsidRPr="00B85CCA" w:rsidRDefault="00FF3CC3" w:rsidP="00797259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B85CCA">
        <w:rPr>
          <w:rFonts w:ascii="Arial" w:hAnsi="Arial" w:cs="Arial"/>
          <w:sz w:val="24"/>
          <w:szCs w:val="24"/>
          <w:lang w:eastAsia="ru-RU"/>
        </w:rPr>
        <w:t>Большекосульского сельского</w:t>
      </w:r>
    </w:p>
    <w:p w:rsidR="00FF3CC3" w:rsidRPr="00B85CCA" w:rsidRDefault="00FF3CC3" w:rsidP="00797259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B85CCA">
        <w:rPr>
          <w:rFonts w:ascii="Arial" w:hAnsi="Arial" w:cs="Arial"/>
          <w:sz w:val="24"/>
          <w:szCs w:val="24"/>
          <w:lang w:eastAsia="ru-RU"/>
        </w:rPr>
        <w:t xml:space="preserve"> Совета депутатов</w:t>
      </w:r>
    </w:p>
    <w:p w:rsidR="00FF3CC3" w:rsidRPr="00B85CCA" w:rsidRDefault="00FF3CC3" w:rsidP="00797259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от 25.11.2019г. № 38-179</w:t>
      </w:r>
    </w:p>
    <w:p w:rsidR="00FF3CC3" w:rsidRPr="00B85CCA" w:rsidRDefault="00FF3CC3" w:rsidP="00752BE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FF3CC3" w:rsidRPr="00B85CCA" w:rsidRDefault="00FF3CC3" w:rsidP="00752BEA">
      <w:pPr>
        <w:spacing w:after="0" w:line="240" w:lineRule="auto"/>
        <w:ind w:left="4536"/>
        <w:jc w:val="both"/>
        <w:rPr>
          <w:rFonts w:ascii="Arial" w:hAnsi="Arial" w:cs="Arial"/>
          <w:sz w:val="24"/>
          <w:szCs w:val="24"/>
          <w:lang w:eastAsia="ru-RU"/>
        </w:rPr>
      </w:pPr>
    </w:p>
    <w:p w:rsidR="00FF3CC3" w:rsidRPr="00B85CCA" w:rsidRDefault="00FF3CC3" w:rsidP="00752BEA">
      <w:pPr>
        <w:spacing w:after="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B85CCA">
        <w:rPr>
          <w:rFonts w:ascii="Arial" w:hAnsi="Arial" w:cs="Arial"/>
          <w:b/>
          <w:sz w:val="24"/>
          <w:szCs w:val="24"/>
          <w:lang w:eastAsia="ru-RU"/>
        </w:rPr>
        <w:t>ПЕРЕЧЕНЬ</w:t>
      </w:r>
    </w:p>
    <w:p w:rsidR="00FF3CC3" w:rsidRPr="00B85CCA" w:rsidRDefault="00FF3CC3" w:rsidP="00752BEA">
      <w:pPr>
        <w:spacing w:after="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B85CCA">
        <w:rPr>
          <w:rFonts w:ascii="Arial" w:hAnsi="Arial" w:cs="Arial"/>
          <w:b/>
          <w:sz w:val="24"/>
          <w:szCs w:val="24"/>
          <w:lang w:eastAsia="ru-RU"/>
        </w:rPr>
        <w:t>ПОЛНОМОЧИЙ ПО РЕШЕНИЮ ВОПРОСОВ МЕСТНОГО ЗНАЧЕНИЯ</w:t>
      </w:r>
    </w:p>
    <w:p w:rsidR="00FF3CC3" w:rsidRPr="00B85CCA" w:rsidRDefault="00FF3CC3" w:rsidP="00752BEA">
      <w:pPr>
        <w:spacing w:after="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FF3CC3" w:rsidRPr="00B85CCA" w:rsidRDefault="00FF3CC3" w:rsidP="00797259">
      <w:pPr>
        <w:spacing w:after="1" w:line="28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1.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 чета об исполнении бюджета поселения:</w:t>
      </w:r>
    </w:p>
    <w:p w:rsidR="00FF3CC3" w:rsidRPr="00B85CCA" w:rsidRDefault="00FF3CC3" w:rsidP="00797259">
      <w:pPr>
        <w:spacing w:after="1" w:line="280" w:lineRule="atLeast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ab/>
        <w:t>- осуществление внутреннего муниципального финансового контроля.</w:t>
      </w:r>
    </w:p>
    <w:p w:rsidR="00FF3CC3" w:rsidRPr="00B85CCA" w:rsidRDefault="00FF3CC3" w:rsidP="00797259">
      <w:pPr>
        <w:spacing w:after="1" w:line="280" w:lineRule="atLeast"/>
        <w:jc w:val="both"/>
        <w:rPr>
          <w:rFonts w:ascii="Arial" w:hAnsi="Arial" w:cs="Arial"/>
          <w:sz w:val="24"/>
          <w:szCs w:val="24"/>
        </w:rPr>
      </w:pPr>
    </w:p>
    <w:p w:rsidR="00FF3CC3" w:rsidRPr="00B85CCA" w:rsidRDefault="00FF3CC3" w:rsidP="00797259">
      <w:pPr>
        <w:spacing w:after="1" w:line="28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2.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контроль за деятельностью ресурсоснабжающих организаций в области тепло- и водоснабжения, организаций обслуживающих тепло- и водопроводные сети (сбор отчетов о финансово-хозяйственной деятельности организаций, контроль за надлежащим исполнением своей деятельности в области оказываемых услуг, контроль за надлежащим использованием муниципального имущества);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рассмотрение обращений потребителей по вопросам надежности теплоснабжения и водоснабжения в порядке, установленном Правилами организации теплоснабжения в Российской Федерации, утвержденными Постановлением Правительства Российской Федерации от 08.08.2012 № 808;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согласование вывода источников тепловой энергии, тепловых сетей, водопроводных сетей, объектов водоснабжения из эксплуатации, приемка данных объектов в эксплуатацию после проведения ремонтных работ;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подготовка проектов схем теплоснабжения, водоснабжения сельских поселений, в том числе определении гарантирующих организаций в сфере водоснабжения и теплоснабжения на территории Боготольского района;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согласование инвестиционных программ организаций, осуществляющих регулируемые виды деятельности в сфере теплоснабжения, водоснабжения, электроснабжения за исключением таких программ, которые согласовываются в соответствии с законодательством Российской Федерации об электроэнергетике;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принятие решений о начале и окончании отопительного периода, разработка нормативной документации касающейся подготовки района к работе в зимних условиях (создание комиссий и рабочих групп, проведение совещаний, приемка объектов к работе в отопительный период);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разработка и реализация муниципальных программ в области энергосбережения и повышения энергетической эффективности района, программы комплексного развития коммунальной инфраструктуры района;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координация мероприятий по энергосбережению и повышению энергетической эффективности и контроль за их проведением муниципальными учреждениями, муниципальными унитарными предприятиями;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организация работы по разработке нормативов потребления коммунальных услуг, установление которых относится к компетенции органов местного самоуправления;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осуществление контроля за готовностью теплоснабжающих организаций, теплосетевых организаций, ресурсоснабжающих организаций, муниципальных учреждений к отопительному периоду;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организация работы в пределах полномочий по проверке готовности теплоснабжающих организаций, теплосетевых организаций, ресурсоснабжающих организаций, муниципальных учреждений к работе в осенне-зимний (отопительный) период;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организация работы по проведению капитального ремонта объектов коммунальной инфраструктуры;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организация работы по получению субвенции на реализацию временных мер поддержки населения в целях обеспечения доступности коммунальных услуг;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сбор, обработка и систематизация данных в сфере тепло-, электро-, водоснабжения и водоотведения, передача полученных данных в виде отчетности в министерства и службы Красноярского края, прогноз социально-экономического развития, органы государственной статистики.</w:t>
      </w:r>
    </w:p>
    <w:p w:rsidR="00FF3CC3" w:rsidRPr="00B85CCA" w:rsidRDefault="00FF3CC3" w:rsidP="00797259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FF3CC3" w:rsidRPr="00B85CCA" w:rsidRDefault="00FF3CC3" w:rsidP="00797259">
      <w:pPr>
        <w:spacing w:after="1" w:line="28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 xml:space="preserve">3.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6" w:history="1">
        <w:r w:rsidRPr="00B85CCA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B85CCA">
        <w:rPr>
          <w:rFonts w:ascii="Arial" w:hAnsi="Arial" w:cs="Arial"/>
          <w:sz w:val="24"/>
          <w:szCs w:val="24"/>
        </w:rPr>
        <w:t xml:space="preserve"> Российской Федерации,  за исключением:</w:t>
      </w:r>
    </w:p>
    <w:p w:rsidR="00FF3CC3" w:rsidRPr="00B85CCA" w:rsidRDefault="00FF3CC3" w:rsidP="00B85CCA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 xml:space="preserve">- </w:t>
      </w:r>
      <w:r w:rsidRPr="00B85CCA">
        <w:rPr>
          <w:rFonts w:ascii="Arial" w:hAnsi="Arial" w:cs="Arial"/>
          <w:kern w:val="2"/>
          <w:sz w:val="24"/>
          <w:szCs w:val="24"/>
        </w:rPr>
        <w:t>принятия решений об использовании на платной основе автомобильных дорог общего пользования местного значения, участков указанных автомобильных дорог и о прекращении такого использования;</w:t>
      </w:r>
    </w:p>
    <w:p w:rsidR="00FF3CC3" w:rsidRPr="00B85CCA" w:rsidRDefault="00FF3CC3" w:rsidP="00B85CCA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B85CCA">
        <w:rPr>
          <w:rFonts w:ascii="Arial" w:hAnsi="Arial" w:cs="Arial"/>
          <w:kern w:val="2"/>
          <w:sz w:val="24"/>
          <w:szCs w:val="24"/>
        </w:rPr>
        <w:t>- принятия решений о создании и об использовании на платной основе парковок (парковочных мест), расположенных на автомобильных дорогах общего пользования местного значения, и о прекращении такого использования;</w:t>
      </w:r>
    </w:p>
    <w:p w:rsidR="00FF3CC3" w:rsidRPr="00B85CCA" w:rsidRDefault="00FF3CC3" w:rsidP="00B85CCA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B85CCA">
        <w:rPr>
          <w:rFonts w:ascii="Arial" w:hAnsi="Arial" w:cs="Arial"/>
          <w:kern w:val="2"/>
          <w:sz w:val="24"/>
          <w:szCs w:val="24"/>
        </w:rPr>
        <w:t>- установления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значения;</w:t>
      </w:r>
      <w:bookmarkStart w:id="0" w:name="_GoBack"/>
      <w:bookmarkEnd w:id="0"/>
    </w:p>
    <w:p w:rsidR="00FF3CC3" w:rsidRPr="00B85CCA" w:rsidRDefault="00FF3CC3" w:rsidP="00B85CCA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B85CCA">
        <w:rPr>
          <w:rFonts w:ascii="Arial" w:hAnsi="Arial" w:cs="Arial"/>
          <w:kern w:val="2"/>
          <w:sz w:val="24"/>
          <w:szCs w:val="24"/>
        </w:rPr>
        <w:t>- установления размера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значения;</w:t>
      </w:r>
    </w:p>
    <w:p w:rsidR="00FF3CC3" w:rsidRPr="00B85CCA" w:rsidRDefault="00FF3CC3" w:rsidP="00B85CCA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B85CCA">
        <w:rPr>
          <w:rFonts w:ascii="Arial" w:hAnsi="Arial" w:cs="Arial"/>
          <w:kern w:val="2"/>
          <w:sz w:val="24"/>
          <w:szCs w:val="24"/>
        </w:rPr>
        <w:t>- утверждения перечня автомобильных дорог общего пользования местного значения, перечня автомобильных дорог необщего пользования местного значения;</w:t>
      </w:r>
    </w:p>
    <w:p w:rsidR="00FF3CC3" w:rsidRPr="00B85CCA" w:rsidRDefault="00FF3CC3" w:rsidP="00B85CCA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B85CCA">
        <w:rPr>
          <w:rFonts w:ascii="Arial" w:hAnsi="Arial" w:cs="Arial"/>
          <w:kern w:val="2"/>
          <w:sz w:val="24"/>
          <w:szCs w:val="24"/>
        </w:rPr>
        <w:t>- осуществления дорожной деятельности в отношении в отношении автомобильных дорог местного значения;</w:t>
      </w:r>
    </w:p>
    <w:p w:rsidR="00FF3CC3" w:rsidRPr="00B85CCA" w:rsidRDefault="00FF3CC3" w:rsidP="00B85CCA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B85CCA">
        <w:rPr>
          <w:rFonts w:ascii="Arial" w:hAnsi="Arial" w:cs="Arial"/>
          <w:kern w:val="2"/>
          <w:sz w:val="24"/>
          <w:szCs w:val="24"/>
        </w:rPr>
        <w:t>- информационного обеспечения пользователей автомобильными дорогами общего пользования местного значения;</w:t>
      </w:r>
    </w:p>
    <w:p w:rsidR="00FF3CC3" w:rsidRPr="00B85CCA" w:rsidRDefault="00FF3CC3" w:rsidP="00B85CCA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B85CCA">
        <w:rPr>
          <w:rFonts w:ascii="Arial" w:hAnsi="Arial" w:cs="Arial"/>
          <w:kern w:val="2"/>
          <w:sz w:val="24"/>
          <w:szCs w:val="24"/>
        </w:rPr>
        <w:t>- утверждения нормативов финансовых затрат на капитальный ремонт, ремонт, содержание автомобильных дорог местного значения и правил расчета размера ассигнований местного бюджета на указанные цели.</w:t>
      </w:r>
    </w:p>
    <w:p w:rsidR="00FF3CC3" w:rsidRPr="00B85CCA" w:rsidRDefault="00FF3CC3" w:rsidP="00B85CCA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FF3CC3" w:rsidRPr="00B85CCA" w:rsidRDefault="00FF3CC3" w:rsidP="00797259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FF3CC3" w:rsidRPr="00B85CCA" w:rsidRDefault="00FF3CC3" w:rsidP="00797259">
      <w:pPr>
        <w:pStyle w:val="ListParagraph"/>
        <w:spacing w:after="1" w:line="280" w:lineRule="atLeast"/>
        <w:ind w:left="0" w:firstLine="360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 xml:space="preserve">    4.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7" w:history="1">
        <w:r w:rsidRPr="00B85CCA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B85CCA">
        <w:rPr>
          <w:rFonts w:ascii="Arial" w:hAnsi="Arial" w:cs="Arial"/>
          <w:sz w:val="24"/>
          <w:szCs w:val="24"/>
        </w:rPr>
        <w:t>:</w:t>
      </w:r>
    </w:p>
    <w:p w:rsidR="00FF3CC3" w:rsidRPr="00B85CCA" w:rsidRDefault="00FF3CC3" w:rsidP="00797259">
      <w:pPr>
        <w:spacing w:after="1" w:line="280" w:lineRule="atLeast"/>
        <w:ind w:left="709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4.1. Признание граждан малоимущими: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рассмотрение и проверка предоставленных гражданами пакетов документов, с целью принятия решения о признании граждан малоимущими для постановки их на учет по месту жительства (в сельсовете) в качестве нуждающихся в жилом помещении, либо отказе в этом;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определение (расчет) стоимости необходимой жилой площади для проживания семьи;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определение имущественной обеспеченности семьи или одиноко проживающего гражданина;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расчет порогового дохода семьи (одиноко проживающего гражданина);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подготовка и выдача справки о признании граждан малоимущими, либо в отказе в этом.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4.2. Осуществление муниципального жилищного контроля.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 xml:space="preserve">4.3. Принятие в установленном порядке решений о переводе жилых помещений в нежилые помещения и нежилых помещений в жилые помещения. 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4.4. Согласование переустройства и перепланировки жилых помещений.</w:t>
      </w:r>
    </w:p>
    <w:p w:rsidR="00FF3CC3" w:rsidRPr="00B85CCA" w:rsidRDefault="00FF3CC3" w:rsidP="00A20893">
      <w:pPr>
        <w:pStyle w:val="NoSpacing"/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4.5.Признание в установленном порядке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</w:r>
    </w:p>
    <w:p w:rsidR="00FF3CC3" w:rsidRPr="00B85CCA" w:rsidRDefault="00FF3CC3" w:rsidP="00A20893">
      <w:pPr>
        <w:pStyle w:val="NoSpacing"/>
        <w:shd w:val="clear" w:color="auto" w:fill="FFFFFF"/>
        <w:ind w:firstLine="708"/>
        <w:jc w:val="both"/>
        <w:rPr>
          <w:rFonts w:ascii="Arial" w:hAnsi="Arial" w:cs="Arial"/>
          <w:b/>
          <w:i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4.6. Утверждение краткосрочных планов капитального ремонта многоквартирных домов, расположенных на территории сельсоветов</w:t>
      </w:r>
      <w:r w:rsidRPr="00B85CCA">
        <w:rPr>
          <w:rFonts w:ascii="Arial" w:hAnsi="Arial" w:cs="Arial"/>
          <w:b/>
          <w:i/>
          <w:sz w:val="24"/>
          <w:szCs w:val="24"/>
        </w:rPr>
        <w:t>.</w:t>
      </w:r>
    </w:p>
    <w:p w:rsidR="00FF3CC3" w:rsidRPr="00B85CCA" w:rsidRDefault="00FF3CC3" w:rsidP="00797259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5. Создание условий для организации досуга и обеспечения жителей поселения услугами организаций культуры: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организация и проведение культурно-массовых мероприятий;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организация деятельности клубных формирований и формирований самодеятельного народного творчества (согласно общероссийского отраслевого перечня и муниципального задания учреждения культуры).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6.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поселения: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реализация единой политики на территории Боготольского района;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организация сотрудничества между поселениями Боготольского района, а также другими муниципальными образованиями;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разработка проектов муниципальных программ;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формирование и обеспечение выполнения планов и предложений по включению в районные, областные и федеральные программы;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контроль над комплектованием учреждений физкультуры и спорта кадрами и повышением квалификации специалистов;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организация работы спортивных секций и инструкторов по спорту, в том числе работающих с инвалидами, а также оказание физкультурно-оздоровительных и спортивных услуг населению на территории поселения;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организация участия спортсменов и команд в соревнованиях разных уровней;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подготовка и представление отчетов и информации в министерство  спорта Красноярского края.</w:t>
      </w: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</w:p>
    <w:p w:rsidR="00FF3CC3" w:rsidRPr="00B85CCA" w:rsidRDefault="00FF3CC3" w:rsidP="00797259">
      <w:pPr>
        <w:pStyle w:val="NoSpacing"/>
        <w:ind w:firstLine="708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7. Организация ритуальных услуг и содержание мест захоронения в соответствии с гарантированным перечнем услуг на безвозмездной основе по погребению на основании ст. 9 Федерального закона от 12.01.1996 № 8-ФЗ «О погребении и похоронном деле»:</w:t>
      </w:r>
    </w:p>
    <w:p w:rsidR="00FF3CC3" w:rsidRPr="00B85CCA" w:rsidRDefault="00FF3CC3" w:rsidP="00797259">
      <w:pPr>
        <w:spacing w:after="1" w:line="28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оформление документов, необходимых для погребения;</w:t>
      </w:r>
    </w:p>
    <w:p w:rsidR="00FF3CC3" w:rsidRPr="00B85CCA" w:rsidRDefault="00FF3CC3" w:rsidP="00797259">
      <w:pPr>
        <w:spacing w:after="1" w:line="28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предоставление и доставка гроба и других предметов, необходимых для погребения;</w:t>
      </w:r>
    </w:p>
    <w:p w:rsidR="00FF3CC3" w:rsidRPr="00B85CCA" w:rsidRDefault="00FF3CC3" w:rsidP="00797259">
      <w:pPr>
        <w:spacing w:after="1" w:line="28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перевозка тела (останков) умершего на кладбище (в крематорий);</w:t>
      </w:r>
    </w:p>
    <w:p w:rsidR="00FF3CC3" w:rsidRPr="00B85CCA" w:rsidRDefault="00FF3CC3" w:rsidP="00797259">
      <w:pPr>
        <w:pStyle w:val="NoSpacing"/>
        <w:ind w:firstLine="540"/>
        <w:jc w:val="both"/>
        <w:rPr>
          <w:rFonts w:ascii="Arial" w:hAnsi="Arial" w:cs="Arial"/>
          <w:sz w:val="24"/>
          <w:szCs w:val="24"/>
        </w:rPr>
      </w:pPr>
      <w:r w:rsidRPr="00B85CCA">
        <w:rPr>
          <w:rFonts w:ascii="Arial" w:hAnsi="Arial" w:cs="Arial"/>
          <w:sz w:val="24"/>
          <w:szCs w:val="24"/>
        </w:rPr>
        <w:t>- погребение (кремация с последующей выдачей урны с прахом).</w:t>
      </w:r>
    </w:p>
    <w:p w:rsidR="00FF3CC3" w:rsidRPr="007C571A" w:rsidRDefault="00FF3CC3" w:rsidP="00797259">
      <w:pPr>
        <w:jc w:val="both"/>
        <w:rPr>
          <w:rFonts w:ascii="Arial" w:hAnsi="Arial" w:cs="Arial"/>
          <w:sz w:val="24"/>
          <w:szCs w:val="24"/>
        </w:rPr>
      </w:pPr>
    </w:p>
    <w:p w:rsidR="00FF3CC3" w:rsidRPr="007C571A" w:rsidRDefault="00FF3CC3" w:rsidP="00797259">
      <w:pPr>
        <w:jc w:val="both"/>
        <w:rPr>
          <w:rFonts w:ascii="Arial" w:hAnsi="Arial" w:cs="Arial"/>
          <w:sz w:val="24"/>
          <w:szCs w:val="24"/>
        </w:rPr>
      </w:pPr>
    </w:p>
    <w:sectPr w:rsidR="00FF3CC3" w:rsidRPr="007C571A" w:rsidSect="000F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D66D5"/>
    <w:multiLevelType w:val="hybridMultilevel"/>
    <w:tmpl w:val="AFF24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1A05281"/>
    <w:multiLevelType w:val="hybridMultilevel"/>
    <w:tmpl w:val="C7F0B5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7B2"/>
    <w:rsid w:val="00003FC6"/>
    <w:rsid w:val="00035839"/>
    <w:rsid w:val="000A39C8"/>
    <w:rsid w:val="000E444C"/>
    <w:rsid w:val="000F4B10"/>
    <w:rsid w:val="00111814"/>
    <w:rsid w:val="00157650"/>
    <w:rsid w:val="001C6798"/>
    <w:rsid w:val="001E2ED9"/>
    <w:rsid w:val="00257C69"/>
    <w:rsid w:val="00262941"/>
    <w:rsid w:val="002736F1"/>
    <w:rsid w:val="002817B2"/>
    <w:rsid w:val="003403E4"/>
    <w:rsid w:val="0036540D"/>
    <w:rsid w:val="00366D60"/>
    <w:rsid w:val="0041093D"/>
    <w:rsid w:val="004A6423"/>
    <w:rsid w:val="0053416D"/>
    <w:rsid w:val="005C198A"/>
    <w:rsid w:val="005F7317"/>
    <w:rsid w:val="00620D86"/>
    <w:rsid w:val="00632773"/>
    <w:rsid w:val="007029A2"/>
    <w:rsid w:val="00752BEA"/>
    <w:rsid w:val="0076658E"/>
    <w:rsid w:val="00797259"/>
    <w:rsid w:val="007B4F74"/>
    <w:rsid w:val="007C571A"/>
    <w:rsid w:val="007F6BAC"/>
    <w:rsid w:val="00811185"/>
    <w:rsid w:val="008603BA"/>
    <w:rsid w:val="00884960"/>
    <w:rsid w:val="0089647F"/>
    <w:rsid w:val="008F7103"/>
    <w:rsid w:val="00924659"/>
    <w:rsid w:val="00942656"/>
    <w:rsid w:val="0094656F"/>
    <w:rsid w:val="00976DA2"/>
    <w:rsid w:val="009851CD"/>
    <w:rsid w:val="009C3A1C"/>
    <w:rsid w:val="009E1874"/>
    <w:rsid w:val="00A20893"/>
    <w:rsid w:val="00A2761A"/>
    <w:rsid w:val="00A560EB"/>
    <w:rsid w:val="00A66DAD"/>
    <w:rsid w:val="00AA67AA"/>
    <w:rsid w:val="00AA681C"/>
    <w:rsid w:val="00AE0931"/>
    <w:rsid w:val="00AF07FF"/>
    <w:rsid w:val="00B809DB"/>
    <w:rsid w:val="00B85CCA"/>
    <w:rsid w:val="00B91E69"/>
    <w:rsid w:val="00B96101"/>
    <w:rsid w:val="00BD12CE"/>
    <w:rsid w:val="00BE623C"/>
    <w:rsid w:val="00BF3877"/>
    <w:rsid w:val="00C32842"/>
    <w:rsid w:val="00CD4AC4"/>
    <w:rsid w:val="00D42DA0"/>
    <w:rsid w:val="00DD73F7"/>
    <w:rsid w:val="00E04DF8"/>
    <w:rsid w:val="00E647FA"/>
    <w:rsid w:val="00EB4E1B"/>
    <w:rsid w:val="00EF7EDF"/>
    <w:rsid w:val="00F316F8"/>
    <w:rsid w:val="00F37D6D"/>
    <w:rsid w:val="00F5712E"/>
    <w:rsid w:val="00F72526"/>
    <w:rsid w:val="00FF3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BE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52BEA"/>
    <w:rPr>
      <w:lang w:eastAsia="en-US"/>
    </w:rPr>
  </w:style>
  <w:style w:type="table" w:styleId="TableGrid">
    <w:name w:val="Table Grid"/>
    <w:basedOn w:val="TableNormal"/>
    <w:uiPriority w:val="99"/>
    <w:rsid w:val="00752BE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52BEA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752B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52BE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2BEA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A9D7622C7A03B535279AB7C3AB1F215F4EB841EBD4F543F04B1EEF020E213B2E0C9DDAq6s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EB4CB9200014433F8498DE1E31EF48C7F5B8732A0910542C7387198768AAC119CA19A840B3E489TBuAG" TargetMode="Externa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165</TotalTime>
  <Pages>5</Pages>
  <Words>1629</Words>
  <Characters>9286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USER</cp:lastModifiedBy>
  <cp:revision>15</cp:revision>
  <cp:lastPrinted>2019-11-25T04:42:00Z</cp:lastPrinted>
  <dcterms:created xsi:type="dcterms:W3CDTF">2018-11-06T06:32:00Z</dcterms:created>
  <dcterms:modified xsi:type="dcterms:W3CDTF">2019-11-25T04:43:00Z</dcterms:modified>
</cp:coreProperties>
</file>